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11" w:rsidRDefault="00B07111" w:rsidP="00B07111">
      <w:pPr>
        <w:pStyle w:val="a3"/>
        <w:spacing w:before="255"/>
        <w:ind w:left="235"/>
        <w:jc w:val="center"/>
        <w:rPr>
          <w:rFonts w:ascii="Times New Roman" w:hAnsi="Times New Roman" w:cs="Times New Roman"/>
          <w:color w:val="444444"/>
          <w:spacing w:val="-4"/>
          <w:sz w:val="32"/>
          <w:szCs w:val="32"/>
        </w:rPr>
      </w:pPr>
      <w:r w:rsidRPr="00B07111">
        <w:rPr>
          <w:rFonts w:ascii="Times New Roman" w:hAnsi="Times New Roman" w:cs="Times New Roman"/>
          <w:color w:val="444444"/>
          <w:spacing w:val="-4"/>
          <w:sz w:val="32"/>
          <w:szCs w:val="32"/>
        </w:rPr>
        <w:t>Правила внутреннего распорядка для пациентов центра «МРТ ПРО»</w:t>
      </w:r>
    </w:p>
    <w:p w:rsidR="00B07111" w:rsidRPr="00AA2D41" w:rsidRDefault="00B07111" w:rsidP="00B07111">
      <w:pPr>
        <w:pStyle w:val="3"/>
        <w:shd w:val="clear" w:color="auto" w:fill="FFFFFF"/>
        <w:spacing w:before="480" w:after="240" w:line="450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A2D41">
        <w:rPr>
          <w:rFonts w:ascii="Times New Roman" w:hAnsi="Times New Roman" w:cs="Times New Roman"/>
          <w:color w:val="0F1115"/>
          <w:sz w:val="28"/>
          <w:szCs w:val="28"/>
        </w:rPr>
        <w:t>Что запрещено в центре МРТ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bookmarkStart w:id="0" w:name="_GoBack"/>
      <w:bookmarkEnd w:id="0"/>
      <w:r w:rsidRPr="00AA2D41">
        <w:rPr>
          <w:color w:val="0F1115"/>
          <w:sz w:val="28"/>
          <w:szCs w:val="28"/>
        </w:rPr>
        <w:t>Проносить металлические предметы в кабинет с томографом (украшения, часы, ключи, банковские карты, мобильные телефоны, зонты, шпильки для волос). Это связано с риском травм и повреждения оборудования.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Находиться в верхней одежде и без сменной обуви (бахил). Это санитарное требование.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Курить, распивать алкогольные напитки, находиться в состоянии алкогольного, наркотического или токсического опьянения.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Проявлять агрессию, грубость, кричать, использовать ненормативную лексику по отношению к сотрудникам и другим пациентам.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Самостоятельно заходить в служебные помещения и кабинет управления томографом.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Вести фото- и видеосъёмку без разрешения администрации.</w:t>
      </w:r>
    </w:p>
    <w:p w:rsidR="00B07111" w:rsidRPr="00AA2D41" w:rsidRDefault="00B07111" w:rsidP="00B0711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Находиться в зоне действия магнитного поля с работающими электронными приборами (телефоны, планшеты, слуховые аппараты).</w:t>
      </w:r>
    </w:p>
    <w:p w:rsidR="00B07111" w:rsidRPr="00AA2D41" w:rsidRDefault="00B07111" w:rsidP="00B07111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A2D41">
        <w:rPr>
          <w:rFonts w:ascii="Times New Roman" w:hAnsi="Times New Roman" w:cs="Times New Roman"/>
          <w:color w:val="0F1115"/>
          <w:sz w:val="28"/>
          <w:szCs w:val="28"/>
        </w:rPr>
        <w:t>Обязанности пациента</w:t>
      </w:r>
    </w:p>
    <w:p w:rsidR="00B07111" w:rsidRPr="00AA2D41" w:rsidRDefault="00B07111" w:rsidP="00B07111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Пациенты, находящиеся в центре МРТ, обязаны: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Соблюдать тишину, поддерживать порядок и чистоту.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Соблюдать правила пожарной безопасности и сообщать о возможных источниках возгорания.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 xml:space="preserve">Предоставлять достоверную информацию о состоянии своего здоровья, наличии </w:t>
      </w:r>
      <w:proofErr w:type="spellStart"/>
      <w:r w:rsidRPr="00AA2D41">
        <w:rPr>
          <w:color w:val="0F1115"/>
          <w:sz w:val="28"/>
          <w:szCs w:val="28"/>
        </w:rPr>
        <w:t>имплантов</w:t>
      </w:r>
      <w:proofErr w:type="spellEnd"/>
      <w:r w:rsidRPr="00AA2D41">
        <w:rPr>
          <w:color w:val="0F1115"/>
          <w:sz w:val="28"/>
          <w:szCs w:val="28"/>
        </w:rPr>
        <w:t>, металлических предметов в теле, аллергиях и перенесённых операциях.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Следовать рекомендациям и предписаниям врача, в том числе касающимся подготовки к исследованию и поведения во время процедуры.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Приходить в центр заранее (обычно за 15 минут до назначенного времени), чтобы оформить документы и подготовиться.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Своевременно оплачивать медицинские услуги, если они оказываются на платной основе.</w:t>
      </w:r>
    </w:p>
    <w:p w:rsidR="00B07111" w:rsidRPr="00AA2D41" w:rsidRDefault="00B07111" w:rsidP="00B0711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lastRenderedPageBreak/>
        <w:t>Бережно относиться к имуществу клиники.</w:t>
      </w:r>
    </w:p>
    <w:p w:rsidR="00B07111" w:rsidRPr="00AA2D41" w:rsidRDefault="00B07111" w:rsidP="00B07111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A2D41">
        <w:rPr>
          <w:rFonts w:ascii="Times New Roman" w:hAnsi="Times New Roman" w:cs="Times New Roman"/>
          <w:color w:val="0F1115"/>
          <w:sz w:val="28"/>
          <w:szCs w:val="28"/>
        </w:rPr>
        <w:t>Права пациента</w:t>
      </w:r>
    </w:p>
    <w:p w:rsidR="00B07111" w:rsidRPr="00AA2D41" w:rsidRDefault="00B07111" w:rsidP="00B07111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При обращении за медицинской помощью пациент имеет право на: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Уважительное и гуманное отношение со стороны медицинского персонала.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Информацию о квалификации лечащего врача и других специалистов, участвующих в оказании помощи.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Полную информацию о состоянии своего здоровья, методах диагностики и результатах исследования в доступной форме.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Обследование в условиях, соответствующих санитарно-гигиеническим требованиям.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Сохранение медицинской тайны (информация о факте обращения, диагнозе и результатах не разглашается без согласия пациента, кроме случаев, предусмотренных законом).</w:t>
      </w:r>
    </w:p>
    <w:p w:rsidR="00B07111" w:rsidRPr="00AA2D41" w:rsidRDefault="00B07111" w:rsidP="00B0711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 w:line="420" w:lineRule="atLeast"/>
        <w:ind w:left="0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Добровольное информированное согласие на медицинское вмешательство.</w:t>
      </w:r>
    </w:p>
    <w:p w:rsidR="00B07111" w:rsidRPr="00AA2D41" w:rsidRDefault="00B07111" w:rsidP="00B07111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A2D41">
        <w:rPr>
          <w:rFonts w:ascii="Times New Roman" w:hAnsi="Times New Roman" w:cs="Times New Roman"/>
          <w:color w:val="0F1115"/>
          <w:sz w:val="28"/>
          <w:szCs w:val="28"/>
        </w:rPr>
        <w:t>Последствия нарушения правил</w:t>
      </w:r>
    </w:p>
    <w:p w:rsidR="00B07111" w:rsidRPr="00AA2D41" w:rsidRDefault="00B07111" w:rsidP="00B07111">
      <w:pPr>
        <w:pStyle w:val="ds-markdown-paragraph"/>
        <w:shd w:val="clear" w:color="auto" w:fill="FFFFFF"/>
        <w:spacing w:before="240" w:beforeAutospacing="0" w:line="420" w:lineRule="atLeast"/>
        <w:rPr>
          <w:color w:val="0F1115"/>
          <w:sz w:val="28"/>
          <w:szCs w:val="28"/>
        </w:rPr>
      </w:pPr>
      <w:r w:rsidRPr="00AA2D41">
        <w:rPr>
          <w:color w:val="0F1115"/>
          <w:sz w:val="28"/>
          <w:szCs w:val="28"/>
        </w:rPr>
        <w:t>В случае нарушения установленных правил пациенту может быть отказано в предоставлении медицинских услуг, за исключением случаев, требующих экстренной медицинской помощи. При агрессивном или противоправном поведении администрация имеет право немедленно прекратить обслуживание.</w:t>
      </w:r>
    </w:p>
    <w:p w:rsidR="00B07111" w:rsidRPr="00AA2D41" w:rsidRDefault="00B07111" w:rsidP="00B07111">
      <w:pPr>
        <w:pStyle w:val="a3"/>
        <w:spacing w:before="255"/>
        <w:ind w:left="235"/>
        <w:rPr>
          <w:rFonts w:ascii="Times New Roman" w:hAnsi="Times New Roman" w:cs="Times New Roman"/>
          <w:color w:val="444444"/>
          <w:spacing w:val="-4"/>
          <w:sz w:val="28"/>
          <w:szCs w:val="28"/>
        </w:rPr>
      </w:pPr>
    </w:p>
    <w:sectPr w:rsidR="00B07111" w:rsidRPr="00AA2D41" w:rsidSect="00B07111">
      <w:type w:val="continuous"/>
      <w:pgSz w:w="12240" w:h="15840"/>
      <w:pgMar w:top="90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D66AB"/>
    <w:multiLevelType w:val="multilevel"/>
    <w:tmpl w:val="7D2C9176"/>
    <w:lvl w:ilvl="0">
      <w:start w:val="1"/>
      <w:numFmt w:val="decimal"/>
      <w:lvlText w:val="%1."/>
      <w:lvlJc w:val="left"/>
      <w:pPr>
        <w:ind w:left="5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5" w:hanging="720"/>
      </w:pPr>
      <w:rPr>
        <w:rFonts w:hint="default"/>
        <w:color w:val="232323"/>
      </w:rPr>
    </w:lvl>
    <w:lvl w:ilvl="2">
      <w:start w:val="1"/>
      <w:numFmt w:val="decimal"/>
      <w:isLgl/>
      <w:lvlText w:val="%1.%2.%3."/>
      <w:lvlJc w:val="left"/>
      <w:pPr>
        <w:ind w:left="955" w:hanging="720"/>
      </w:pPr>
      <w:rPr>
        <w:rFonts w:hint="default"/>
        <w:color w:val="232323"/>
      </w:rPr>
    </w:lvl>
    <w:lvl w:ilvl="3">
      <w:start w:val="1"/>
      <w:numFmt w:val="decimal"/>
      <w:isLgl/>
      <w:lvlText w:val="%1.%2.%3.%4."/>
      <w:lvlJc w:val="left"/>
      <w:pPr>
        <w:ind w:left="1315" w:hanging="1080"/>
      </w:pPr>
      <w:rPr>
        <w:rFonts w:hint="default"/>
        <w:color w:val="232323"/>
      </w:rPr>
    </w:lvl>
    <w:lvl w:ilvl="4">
      <w:start w:val="1"/>
      <w:numFmt w:val="decimal"/>
      <w:isLgl/>
      <w:lvlText w:val="%1.%2.%3.%4.%5."/>
      <w:lvlJc w:val="left"/>
      <w:pPr>
        <w:ind w:left="1315" w:hanging="1080"/>
      </w:pPr>
      <w:rPr>
        <w:rFonts w:hint="default"/>
        <w:color w:val="232323"/>
      </w:rPr>
    </w:lvl>
    <w:lvl w:ilvl="5">
      <w:start w:val="1"/>
      <w:numFmt w:val="decimal"/>
      <w:isLgl/>
      <w:lvlText w:val="%1.%2.%3.%4.%5.%6."/>
      <w:lvlJc w:val="left"/>
      <w:pPr>
        <w:ind w:left="1675" w:hanging="1440"/>
      </w:pPr>
      <w:rPr>
        <w:rFonts w:hint="default"/>
        <w:color w:val="232323"/>
      </w:rPr>
    </w:lvl>
    <w:lvl w:ilvl="6">
      <w:start w:val="1"/>
      <w:numFmt w:val="decimal"/>
      <w:isLgl/>
      <w:lvlText w:val="%1.%2.%3.%4.%5.%6.%7."/>
      <w:lvlJc w:val="left"/>
      <w:pPr>
        <w:ind w:left="2035" w:hanging="1800"/>
      </w:pPr>
      <w:rPr>
        <w:rFonts w:hint="default"/>
        <w:color w:val="232323"/>
      </w:rPr>
    </w:lvl>
    <w:lvl w:ilvl="7">
      <w:start w:val="1"/>
      <w:numFmt w:val="decimal"/>
      <w:isLgl/>
      <w:lvlText w:val="%1.%2.%3.%4.%5.%6.%7.%8."/>
      <w:lvlJc w:val="left"/>
      <w:pPr>
        <w:ind w:left="2035" w:hanging="1800"/>
      </w:pPr>
      <w:rPr>
        <w:rFonts w:hint="default"/>
        <w:color w:val="232323"/>
      </w:rPr>
    </w:lvl>
    <w:lvl w:ilvl="8">
      <w:start w:val="1"/>
      <w:numFmt w:val="decimal"/>
      <w:isLgl/>
      <w:lvlText w:val="%1.%2.%3.%4.%5.%6.%7.%8.%9."/>
      <w:lvlJc w:val="left"/>
      <w:pPr>
        <w:ind w:left="2395" w:hanging="2160"/>
      </w:pPr>
      <w:rPr>
        <w:rFonts w:hint="default"/>
        <w:color w:val="232323"/>
      </w:rPr>
    </w:lvl>
  </w:abstractNum>
  <w:abstractNum w:abstractNumId="1" w15:restartNumberingAfterBreak="0">
    <w:nsid w:val="4D894115"/>
    <w:multiLevelType w:val="multilevel"/>
    <w:tmpl w:val="FEE0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A1E47"/>
    <w:multiLevelType w:val="multilevel"/>
    <w:tmpl w:val="77AA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1225C5"/>
    <w:multiLevelType w:val="multilevel"/>
    <w:tmpl w:val="3F7E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CE0A7C"/>
    <w:multiLevelType w:val="multilevel"/>
    <w:tmpl w:val="13ECB082"/>
    <w:lvl w:ilvl="0">
      <w:start w:val="1"/>
      <w:numFmt w:val="decimal"/>
      <w:lvlText w:val="%1."/>
      <w:lvlJc w:val="left"/>
      <w:pPr>
        <w:ind w:left="438" w:hanging="223"/>
        <w:jc w:val="right"/>
      </w:pPr>
      <w:rPr>
        <w:rFonts w:hint="default"/>
        <w:spacing w:val="-1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6" w:hanging="395"/>
        <w:jc w:val="lef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887" w:hanging="395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3">
      <w:numFmt w:val="bullet"/>
      <w:lvlText w:val="•"/>
      <w:lvlJc w:val="left"/>
      <w:pPr>
        <w:ind w:left="600" w:hanging="3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80" w:hanging="3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53" w:hanging="3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26" w:hanging="3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00" w:hanging="3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73" w:hanging="39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1187"/>
    <w:rsid w:val="00140A00"/>
    <w:rsid w:val="00371187"/>
    <w:rsid w:val="00AA2D41"/>
    <w:rsid w:val="00B0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67A02-624F-4B4D-97D0-09BFC33F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spacing w:line="327" w:lineRule="exact"/>
      <w:ind w:left="214"/>
      <w:outlineLvl w:val="0"/>
    </w:pPr>
    <w:rPr>
      <w:rFonts w:ascii="Courier New" w:eastAsia="Courier New" w:hAnsi="Courier New" w:cs="Courier New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435" w:hanging="21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205"/>
      <w:ind w:left="436" w:hanging="221"/>
      <w:outlineLvl w:val="2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595" w:hanging="387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ds-markdown-paragraph">
    <w:name w:val="ds-markdown-paragraph"/>
    <w:basedOn w:val="a"/>
    <w:rsid w:val="00B071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4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6808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4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0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2026-09-11T08:48:00Z</dcterms:created>
  <dcterms:modified xsi:type="dcterms:W3CDTF">2026-09-11T09:03:00Z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3-Heights(TM) PDF Security Shell 4.8.25.2 (http://www.pdf-tools.com)</vt:lpwstr>
  </property>
</Properties>
</file>